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CF" w:rsidRDefault="00014CCF" w:rsidP="00014CC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Последствия ненадлежащего оформления трудовых отношений</w:t>
      </w:r>
    </w:p>
    <w:p w:rsidR="00014CCF" w:rsidRDefault="00014CCF" w:rsidP="00014CC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Статьей 16 Трудового кодекса Российской Федерации установлено, что трудовые отношения возникают между работником и работодателем на основании трудового договора, заключаемого ими в соответствии с Трудовым кодексом Российской Федерации. В соответствии со статьей 68 Трудового кодекса Российской Федерации прием на работу оформляется приказом (распоряжением) работодателя, изданным на основании заключенного трудового договора.</w:t>
      </w:r>
    </w:p>
    <w:p w:rsidR="00014CCF" w:rsidRDefault="00014CCF" w:rsidP="00014CC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Если трудовой договор не был оформлен надлежащим образом, однако работник приступил к работе с ведома или по поручению работодателя или его уполномоченного представителя,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(часть вторая статьи 67 Трудового кодекса РФ).</w:t>
      </w:r>
      <w:proofErr w:type="gramEnd"/>
    </w:p>
    <w:p w:rsidR="00014CCF" w:rsidRDefault="00014CCF" w:rsidP="00014CC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Наиболее распространенными формами неформальных трудовых отношений являются подмена трудовых отношений договорами гражданско - правового характера и осуществление трудовой деятельности без официального оформления. </w:t>
      </w:r>
      <w:r>
        <w:rPr>
          <w:rFonts w:ascii="Tahoma" w:hAnsi="Tahoma" w:cs="Tahoma"/>
          <w:color w:val="000000"/>
          <w:sz w:val="21"/>
          <w:szCs w:val="21"/>
        </w:rPr>
        <w:br/>
        <w:t>Неформальные отношения приводят к нарушению трудовых прав работников.</w:t>
      </w:r>
    </w:p>
    <w:p w:rsidR="00014CCF" w:rsidRDefault="00014CCF" w:rsidP="00014CC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нарушении трудовых прав всегда необходимо обращаться в государственную инспекцию труда и органы прокуратуры. 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Кроме того, юридическая ответственность за привлечение к работе без оформления трудового договора определяется нормами законодательства об административных правонарушениях (статья 5.27.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КоАП РФ).</w:t>
      </w:r>
      <w:proofErr w:type="gramEnd"/>
    </w:p>
    <w:bookmarkEnd w:id="0"/>
    <w:p w:rsidR="002B4B34" w:rsidRDefault="002B4B34"/>
    <w:sectPr w:rsidR="002B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34"/>
    <w:rsid w:val="00014CCF"/>
    <w:rsid w:val="002B4B34"/>
    <w:rsid w:val="006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2019-11-28T07:39:00Z</dcterms:created>
  <dcterms:modified xsi:type="dcterms:W3CDTF">2019-11-28T07:40:00Z</dcterms:modified>
</cp:coreProperties>
</file>